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34C6A" w14:textId="77777777" w:rsidR="00210B54" w:rsidRPr="00B55189" w:rsidRDefault="00210B54" w:rsidP="00B55189">
      <w:pPr>
        <w:spacing w:after="36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Tytuł artykułu (Times New Roman 14p pogrubione)</w:t>
      </w:r>
    </w:p>
    <w:p w14:paraId="33976131" w14:textId="77777777" w:rsidR="00210B54" w:rsidRPr="00B55189" w:rsidRDefault="00210B54" w:rsidP="00B55189">
      <w:pPr>
        <w:spacing w:after="4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NAZWISKO </w:t>
      </w:r>
      <w:r>
        <w:rPr>
          <w:rFonts w:ascii="Times New Roman" w:hAnsi="Times New Roman" w:cs="Times New Roman"/>
          <w:vertAlign w:val="superscript"/>
        </w:rPr>
        <w:t>a*</w:t>
      </w:r>
      <w:r>
        <w:rPr>
          <w:rFonts w:ascii="Times New Roman" w:hAnsi="Times New Roman" w:cs="Times New Roman"/>
        </w:rPr>
        <w:t xml:space="preserve">, Imię NAZWISKO </w:t>
      </w:r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, Imię NAZWISKO </w:t>
      </w:r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 (Times New Roman 11p)</w:t>
      </w:r>
    </w:p>
    <w:p w14:paraId="517850BE" w14:textId="77777777" w:rsidR="00210B54" w:rsidRPr="00B55189" w:rsidRDefault="00210B54" w:rsidP="00210B54">
      <w:pPr>
        <w:spacing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stopień naukowy, afiliacja, adres, kraj, ORCID (Times New Roman 9p, kursywa)</w:t>
      </w:r>
    </w:p>
    <w:p w14:paraId="0FBE6EDB" w14:textId="77777777" w:rsidR="00210B54" w:rsidRPr="00B55189" w:rsidRDefault="00210B54" w:rsidP="00210B54">
      <w:pPr>
        <w:spacing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stopień naukowy, afiliacja, adres, kraj, ORCID (Times New Roman 9p, kursywa)</w:t>
      </w:r>
    </w:p>
    <w:p w14:paraId="17AF7545" w14:textId="77777777" w:rsidR="00210B54" w:rsidRPr="00B55189" w:rsidRDefault="00210B54" w:rsidP="00210B54">
      <w:pPr>
        <w:spacing w:after="24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stopień naukowy, afiliacja, adres, kraj, ORCID (Times New Roman 9p, kursywa)</w:t>
      </w:r>
    </w:p>
    <w:p w14:paraId="413283E6" w14:textId="02E7188A" w:rsidR="00524DE3" w:rsidRPr="00E44EAF" w:rsidRDefault="00210B54" w:rsidP="00210B54">
      <w:pPr>
        <w:spacing w:after="24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autor do korespondencji, tkz.ibs@pw.edu.pl</w:t>
      </w:r>
      <w:hyperlink r:id="rId5" w:history="1"/>
      <w:r>
        <w:rPr>
          <w:rFonts w:ascii="Times New Roman" w:hAnsi="Times New Roman" w:cs="Times New Roman"/>
          <w:i/>
          <w:iCs/>
          <w:sz w:val="18"/>
          <w:szCs w:val="18"/>
        </w:rPr>
        <w:t xml:space="preserve"> (Times New Roman 9p, kursywa)</w:t>
      </w:r>
    </w:p>
    <w:p w14:paraId="49FAF25C" w14:textId="76A51303" w:rsidR="00CB0DE1" w:rsidRPr="00CB0DE1" w:rsidRDefault="00B55189" w:rsidP="00CB0DE1">
      <w:pPr>
        <w:spacing w:after="48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Słowa kluczowe:</w:t>
      </w:r>
      <w:r>
        <w:rPr>
          <w:rFonts w:ascii="Times New Roman" w:hAnsi="Times New Roman" w:cs="Times New Roman"/>
          <w:sz w:val="18"/>
          <w:szCs w:val="18"/>
        </w:rPr>
        <w:t xml:space="preserve"> konferencja, międzynarodowa, zapora, techniczna kontrola </w:t>
      </w:r>
    </w:p>
    <w:p w14:paraId="3B308B2A" w14:textId="50DFA4E0" w:rsidR="0057571B" w:rsidRDefault="00B55189" w:rsidP="0057571B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Streszczenie.</w:t>
      </w:r>
      <w:r>
        <w:rPr>
          <w:rFonts w:ascii="Times New Roman" w:hAnsi="Times New Roman" w:cs="Times New Roman"/>
          <w:sz w:val="18"/>
          <w:szCs w:val="18"/>
        </w:rPr>
        <w:t xml:space="preserve"> Serdecznie zapraszamy do udziału w XXII Międzynarodowej Konferencji Technicznej Kontroli Zapór. Prosimy o zgłaszanie streszczeń referatów o tematyce zgodnej z tematyką konferencji do Komitetu Organizacyjnego w terminie do 28 lutego 2027 r. za pośrednictwem formularza zgłoszeniowego w zakładce </w:t>
      </w:r>
      <w:hyperlink r:id="rId6" w:history="1">
        <w:r>
          <w:rPr>
            <w:rStyle w:val="Hyperlink"/>
            <w:rFonts w:ascii="Times New Roman" w:hAnsi="Times New Roman" w:cs="Times New Roman"/>
            <w:sz w:val="18"/>
            <w:szCs w:val="18"/>
          </w:rPr>
          <w:t>Dla Autorów</w:t>
        </w:r>
      </w:hyperlink>
      <w:r>
        <w:rPr>
          <w:rFonts w:ascii="Times New Roman" w:hAnsi="Times New Roman" w:cs="Times New Roman"/>
          <w:sz w:val="18"/>
          <w:szCs w:val="18"/>
        </w:rPr>
        <w:t>.</w:t>
      </w:r>
    </w:p>
    <w:p w14:paraId="505798A2" w14:textId="0557D803" w:rsidR="0057571B" w:rsidRDefault="00E44EAF" w:rsidP="0057571B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Streszczenie referatu powinno być przygotowane w języku polskim lub angielskim, zgodnie z szablonem. Streszczenie powinno być zgodne z językiem pełnego tekstu referatu. </w:t>
      </w:r>
      <w:bookmarkStart w:id="0" w:name="_Hlk58268001"/>
      <w:r>
        <w:rPr>
          <w:rFonts w:ascii="Times New Roman" w:hAnsi="Times New Roman" w:cs="Times New Roman"/>
          <w:sz w:val="18"/>
          <w:szCs w:val="18"/>
        </w:rPr>
        <w:t xml:space="preserve">Decyzję o przyjęciu referatu podejmie Komitet Naukowy.</w:t>
      </w:r>
    </w:p>
    <w:p w14:paraId="68133D87" w14:textId="77777777" w:rsidR="00C41F2A" w:rsidRDefault="00E44EAF" w:rsidP="00E92ACF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Referaty będą recenzowane i kwalifikowane do druku w czasopismach: „Energetyka Wodna” (w języku polskim lub angielskim), „Gospodarka Wodna” (w języku polskim lub angielskim; liczba referatów publikowanych w j. angielskim jest ograniczona), „Journal of Water and Land Development” (w języku angielskim, za dodatkową opłatą i z 20% zniżką dla uczestników konferencji) oraz „Lecture Notes in Civil Engineering” (Springer, w</w:t>
      </w:r>
      <w:r>
        <w:rPr>
          <w:rFonts w:ascii="Times New Roman" w:hAnsi="Times New Roman" w:cs="Times New Roman" w:hint="cs"/>
          <w:sz w:val="18"/>
          <w:szCs w:val="18"/>
        </w:rPr>
        <w:t xml:space="preserve"> jęz</w:t>
      </w:r>
      <w:r>
        <w:rPr>
          <w:rFonts w:ascii="Times New Roman" w:hAnsi="Times New Roman" w:cs="Times New Roman"/>
          <w:sz w:val="18"/>
          <w:szCs w:val="18"/>
        </w:rPr>
        <w:t>yku</w:t>
      </w:r>
      <w:r>
        <w:rPr>
          <w:rFonts w:ascii="Times New Roman" w:hAnsi="Times New Roman" w:cs="Times New Roman" w:hint="cs"/>
          <w:sz w:val="18"/>
          <w:szCs w:val="18"/>
        </w:rPr>
        <w:t xml:space="preserve"> angielskim)</w:t>
      </w:r>
      <w:r>
        <w:rPr>
          <w:rFonts w:ascii="Times New Roman" w:hAnsi="Times New Roman" w:cs="Times New Roman"/>
          <w:sz w:val="18"/>
          <w:szCs w:val="18"/>
        </w:rPr>
        <w:t>.</w:t>
      </w:r>
      <w:bookmarkEnd w:id="0"/>
    </w:p>
    <w:p w14:paraId="4B87588A" w14:textId="7D56F296" w:rsidR="00AC2C05" w:rsidRPr="00AB0F45" w:rsidRDefault="00C41F2A" w:rsidP="00E92ACF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Wyboru czasopisma należy dokonać na etapie zgłaszania streszczenia referatu na konferencję.</w:t>
      </w:r>
    </w:p>
    <w:p w14:paraId="225C903C" w14:textId="2955778A" w:rsidR="00B55189" w:rsidRPr="00E44EAF" w:rsidRDefault="00B55189" w:rsidP="00B55189">
      <w:pPr>
        <w:spacing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Times New Roman 9p, tekst wyjustowany, odstęp (interlinia) 1p, bez „twardych spacji”, maksymalna liczba słów 300. </w:t>
      </w:r>
    </w:p>
    <w:p w14:paraId="574C8721" w14:textId="51746A49" w:rsidR="00210B54" w:rsidRPr="00CB0DE1" w:rsidRDefault="00210B54" w:rsidP="00210B54">
      <w:pPr>
        <w:spacing w:after="24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sectPr w:rsidR="00210B54" w:rsidRPr="00CB0DE1" w:rsidSect="00210B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C20F7"/>
    <w:multiLevelType w:val="multilevel"/>
    <w:tmpl w:val="A964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846ACC"/>
    <w:multiLevelType w:val="multilevel"/>
    <w:tmpl w:val="A400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664921">
    <w:abstractNumId w:val="1"/>
  </w:num>
  <w:num w:numId="2" w16cid:durableId="1457677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54"/>
    <w:rsid w:val="000A54E4"/>
    <w:rsid w:val="001346AD"/>
    <w:rsid w:val="00210B54"/>
    <w:rsid w:val="002F406F"/>
    <w:rsid w:val="002F6403"/>
    <w:rsid w:val="003139D3"/>
    <w:rsid w:val="003E5206"/>
    <w:rsid w:val="00523D94"/>
    <w:rsid w:val="00524DE3"/>
    <w:rsid w:val="0057571B"/>
    <w:rsid w:val="007564CC"/>
    <w:rsid w:val="00793976"/>
    <w:rsid w:val="00844234"/>
    <w:rsid w:val="00934F4E"/>
    <w:rsid w:val="009E20B7"/>
    <w:rsid w:val="009F2295"/>
    <w:rsid w:val="00A73C76"/>
    <w:rsid w:val="00A9350E"/>
    <w:rsid w:val="00AB0F45"/>
    <w:rsid w:val="00AB5A49"/>
    <w:rsid w:val="00AC2C05"/>
    <w:rsid w:val="00B129B3"/>
    <w:rsid w:val="00B55189"/>
    <w:rsid w:val="00C12274"/>
    <w:rsid w:val="00C41F2A"/>
    <w:rsid w:val="00CB0DE1"/>
    <w:rsid w:val="00D32194"/>
    <w:rsid w:val="00E44EAF"/>
    <w:rsid w:val="00E92ACF"/>
    <w:rsid w:val="00EC33D0"/>
    <w:rsid w:val="00F031EB"/>
    <w:rsid w:val="00F501BA"/>
    <w:rsid w:val="00FD363C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A1022F8"/>
  <w15:docId w15:val="{3BFD7C10-3F58-4004-9C52-D90036DA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1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B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4DE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524DE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EA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031E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92A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4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kz.is.pw.edu.pl/for-authors/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1524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Bednarz</dc:creator>
  <cp:keywords/>
  <dc:description/>
  <cp:lastModifiedBy>Bartosz Bednarz</cp:lastModifiedBy>
  <cp:revision>2</cp:revision>
  <dcterms:created xsi:type="dcterms:W3CDTF">2026-09-26T01:28:00Z</dcterms:created>
  <dcterms:modified xsi:type="dcterms:W3CDTF">2026-09-26T01:28:00Z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84fee4c61b73998f9e3a87689a626ef60292433fdf646f2829afb2a71523e9e4</vt:lpwstr>
  </property>
</Properties>
</file>